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966D3" w14:textId="77777777" w:rsidR="001C4FA6" w:rsidRPr="00B74C3D" w:rsidRDefault="003E2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4C3D">
        <w:rPr>
          <w:rFonts w:ascii="Times New Roman" w:eastAsia="Times New Roman" w:hAnsi="Times New Roman" w:cs="Times New Roman"/>
          <w:sz w:val="28"/>
          <w:szCs w:val="28"/>
        </w:rPr>
        <w:t xml:space="preserve">Інформація щодо процедур </w:t>
      </w:r>
      <w:proofErr w:type="spellStart"/>
      <w:r w:rsidRPr="00B74C3D"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</w:p>
    <w:p w14:paraId="63BA8BF6" w14:textId="77777777" w:rsidR="001C4FA6" w:rsidRPr="00B74C3D" w:rsidRDefault="003E2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4C3D">
        <w:rPr>
          <w:rFonts w:ascii="Times New Roman" w:eastAsia="Times New Roman" w:hAnsi="Times New Roman" w:cs="Times New Roman"/>
          <w:sz w:val="28"/>
          <w:szCs w:val="28"/>
        </w:rPr>
        <w:t>на виконання постанови Кабінету Міністрів України від 16.12.2020 № 1266 «Про внесення змін до постанов Кабінету Міністрів України від 1</w:t>
      </w:r>
    </w:p>
    <w:p w14:paraId="06983802" w14:textId="77777777" w:rsidR="001C4FA6" w:rsidRPr="00B74C3D" w:rsidRDefault="003E2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4C3D">
        <w:rPr>
          <w:rFonts w:ascii="Times New Roman" w:eastAsia="Times New Roman" w:hAnsi="Times New Roman" w:cs="Times New Roman"/>
          <w:sz w:val="28"/>
          <w:szCs w:val="28"/>
        </w:rPr>
        <w:t>серпня 2013 р. № 631 і від 11 жовтня 2016 р. № 710»</w:t>
      </w:r>
    </w:p>
    <w:tbl>
      <w:tblPr>
        <w:tblStyle w:val="a5"/>
        <w:tblW w:w="154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2835"/>
        <w:gridCol w:w="2126"/>
        <w:gridCol w:w="3402"/>
        <w:gridCol w:w="3969"/>
      </w:tblGrid>
      <w:tr w:rsidR="001C4FA6" w:rsidRPr="00B74C3D" w14:paraId="505B11DD" w14:textId="77777777">
        <w:trPr>
          <w:trHeight w:val="555"/>
        </w:trPr>
        <w:tc>
          <w:tcPr>
            <w:tcW w:w="3114" w:type="dxa"/>
            <w:vMerge w:val="restart"/>
          </w:tcPr>
          <w:p w14:paraId="18A95DD3" w14:textId="77777777" w:rsidR="001C4FA6" w:rsidRPr="00B74C3D" w:rsidRDefault="003E28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Найменування  предмета</w:t>
            </w:r>
          </w:p>
          <w:p w14:paraId="34812ADD" w14:textId="77777777" w:rsidR="001C4FA6" w:rsidRPr="00B74C3D" w:rsidRDefault="003E28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закупівлі із зазначенням</w:t>
            </w:r>
          </w:p>
          <w:p w14:paraId="5A563780" w14:textId="77777777" w:rsidR="001C4FA6" w:rsidRPr="00B74C3D" w:rsidRDefault="003E28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коду ЄЗС</w:t>
            </w:r>
          </w:p>
          <w:p w14:paraId="389C13D3" w14:textId="77777777" w:rsidR="001C4FA6" w:rsidRPr="00B74C3D" w:rsidRDefault="001C4F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</w:tcPr>
          <w:p w14:paraId="56B155D3" w14:textId="77777777" w:rsidR="001C4FA6" w:rsidRPr="00B74C3D" w:rsidRDefault="003E28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Від та ідентифікатор</w:t>
            </w:r>
          </w:p>
          <w:p w14:paraId="6C366720" w14:textId="77777777" w:rsidR="001C4FA6" w:rsidRPr="00B74C3D" w:rsidRDefault="003E28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процедури закупівлі</w:t>
            </w:r>
          </w:p>
          <w:p w14:paraId="7E1F30E8" w14:textId="77777777" w:rsidR="001C4FA6" w:rsidRPr="00B74C3D" w:rsidRDefault="001C4F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14:paraId="0DA41EE8" w14:textId="77777777" w:rsidR="001C4FA6" w:rsidRPr="00B74C3D" w:rsidRDefault="003E28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Очікувана  вартість предмету</w:t>
            </w:r>
          </w:p>
          <w:p w14:paraId="6C42700A" w14:textId="77777777" w:rsidR="001C4FA6" w:rsidRPr="00B74C3D" w:rsidRDefault="003E28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закупівлі</w:t>
            </w:r>
          </w:p>
          <w:p w14:paraId="4BD10D98" w14:textId="77777777" w:rsidR="001C4FA6" w:rsidRPr="00B74C3D" w:rsidRDefault="001C4F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14:paraId="2E035184" w14:textId="77777777" w:rsidR="001C4FA6" w:rsidRPr="00B74C3D" w:rsidRDefault="003E28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Обґрунтування</w:t>
            </w:r>
          </w:p>
        </w:tc>
      </w:tr>
      <w:tr w:rsidR="001C4FA6" w:rsidRPr="00B74C3D" w14:paraId="6DC84E6C" w14:textId="77777777">
        <w:trPr>
          <w:trHeight w:val="555"/>
        </w:trPr>
        <w:tc>
          <w:tcPr>
            <w:tcW w:w="3114" w:type="dxa"/>
            <w:vMerge/>
          </w:tcPr>
          <w:p w14:paraId="50C92E1D" w14:textId="77777777" w:rsidR="001C4FA6" w:rsidRPr="00B74C3D" w:rsidRDefault="001C4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50FAFEC7" w14:textId="77777777" w:rsidR="001C4FA6" w:rsidRPr="00B74C3D" w:rsidRDefault="001C4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480CF5E1" w14:textId="77777777" w:rsidR="001C4FA6" w:rsidRPr="00B74C3D" w:rsidRDefault="001C4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4418D8F" w14:textId="77777777" w:rsidR="001C4FA6" w:rsidRPr="00B74C3D" w:rsidRDefault="003E28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технічних та якісних</w:t>
            </w:r>
          </w:p>
          <w:p w14:paraId="51E0721A" w14:textId="77777777" w:rsidR="001C4FA6" w:rsidRPr="00B74C3D" w:rsidRDefault="003E28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 предмета закупівлі</w:t>
            </w:r>
          </w:p>
          <w:p w14:paraId="2A863067" w14:textId="77777777" w:rsidR="001C4FA6" w:rsidRPr="00B74C3D" w:rsidRDefault="001C4F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78FBBAE7" w14:textId="77777777" w:rsidR="001C4FA6" w:rsidRPr="00B74C3D" w:rsidRDefault="003E28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розміру бюджетного призначення,</w:t>
            </w:r>
          </w:p>
          <w:p w14:paraId="6C3E27CD" w14:textId="77777777" w:rsidR="001C4FA6" w:rsidRPr="00B74C3D" w:rsidRDefault="003E28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очікуваної вартості предмета</w:t>
            </w:r>
          </w:p>
          <w:p w14:paraId="2789D54A" w14:textId="77777777" w:rsidR="001C4FA6" w:rsidRPr="00B74C3D" w:rsidRDefault="003E28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закупівлі</w:t>
            </w:r>
          </w:p>
        </w:tc>
      </w:tr>
      <w:tr w:rsidR="001C4FA6" w:rsidRPr="00B74C3D" w14:paraId="1FAE3F3F" w14:textId="77777777">
        <w:tc>
          <w:tcPr>
            <w:tcW w:w="3114" w:type="dxa"/>
          </w:tcPr>
          <w:p w14:paraId="029E2AA7" w14:textId="77777777" w:rsidR="00487ACB" w:rsidRPr="00487ACB" w:rsidRDefault="00487ACB" w:rsidP="00487A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ACB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Закупівля багаторічних саджанців дерев та кущів з послугою доставки, висадки  за кодом ДК021:2015-03450000-9 (Розсадницька продукція) Єдиного закупівельного словника</w:t>
            </w:r>
          </w:p>
          <w:p w14:paraId="37264A3C" w14:textId="1D5936F6" w:rsidR="001C4FA6" w:rsidRPr="00B74C3D" w:rsidRDefault="001C4FA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B6FEC7A" w14:textId="77777777" w:rsidR="00487ACB" w:rsidRDefault="00487ACB">
            <w:pPr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</w:pPr>
            <w:r w:rsidRPr="00487ACB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>UA-2025-10-03-007302-a</w:t>
            </w:r>
          </w:p>
          <w:p w14:paraId="52FAC3E6" w14:textId="023D0EDD" w:rsidR="001C4FA6" w:rsidRPr="00B74C3D" w:rsidRDefault="003E28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Відкриті торги </w:t>
            </w:r>
          </w:p>
          <w:p w14:paraId="793A422A" w14:textId="77777777" w:rsidR="001C4FA6" w:rsidRPr="00B74C3D" w:rsidRDefault="003E28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(з Особливостями)</w:t>
            </w:r>
          </w:p>
        </w:tc>
        <w:tc>
          <w:tcPr>
            <w:tcW w:w="2126" w:type="dxa"/>
          </w:tcPr>
          <w:p w14:paraId="3F4A1F90" w14:textId="456804A6" w:rsidR="001C4FA6" w:rsidRPr="00B74C3D" w:rsidRDefault="00487A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AC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2 169 500 </w:t>
            </w:r>
            <w:proofErr w:type="spellStart"/>
            <w:r w:rsidRPr="00487AC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грн</w:t>
            </w:r>
            <w:proofErr w:type="spellEnd"/>
            <w:r w:rsidRPr="00487AC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з ПДВ</w:t>
            </w:r>
          </w:p>
        </w:tc>
        <w:tc>
          <w:tcPr>
            <w:tcW w:w="3402" w:type="dxa"/>
          </w:tcPr>
          <w:p w14:paraId="19A9B354" w14:textId="60A931AB" w:rsidR="001C4FA6" w:rsidRPr="00B74C3D" w:rsidRDefault="003E28B5" w:rsidP="00BB416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Вимоги до технічних та якісних характеристик предмету закупівлі сформовані </w:t>
            </w:r>
            <w:r w:rsidR="00BB4167"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на підставі річної потреби Замовника у 2025 році для виконання робіт на території Національного Заповідника «Хортиця». Замовник здійснює закупівлю товарів у необхідній кількості і якості, оскільки вони за своїми якісними та технічними характеристиками найбільше відповідають потребам та вимогам замовника.</w:t>
            </w:r>
          </w:p>
        </w:tc>
        <w:tc>
          <w:tcPr>
            <w:tcW w:w="3969" w:type="dxa"/>
          </w:tcPr>
          <w:p w14:paraId="2B0C84E2" w14:textId="77777777" w:rsidR="00487ACB" w:rsidRPr="00487ACB" w:rsidRDefault="00487ACB" w:rsidP="00487A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87A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487ACB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закупівель</w:t>
            </w:r>
            <w:proofErr w:type="spellEnd"/>
            <w:r w:rsidRPr="00487A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примірної методики визначення очікуваної вартості предмета закупівлі. Якісні та технічні характеристики заявленої кількості саджанців визначені з урахуванням реальних потреб підприємства та оптимального співвідношення ціни та якості (Розрахунок очікуваної вартості, моніторинг цінової </w:t>
            </w:r>
            <w:r w:rsidRPr="00487A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пропозиції на товар додається до обґрунтування)</w:t>
            </w:r>
          </w:p>
          <w:p w14:paraId="1A529AED" w14:textId="77777777" w:rsidR="00487ACB" w:rsidRPr="00487ACB" w:rsidRDefault="00487ACB" w:rsidP="00487A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A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Відповідно до розпорядження голови Запорізької обласної державної адміністрації, начальника обласної військової адміністрації від 12.08.2025 року №857 «Про внесення змін і доповнень до розпорядження голови обласної державної адміністрації» від 22. 11.2024 р № 1028 «Про обласний бюджет на 2025 рік», зі змінами та доповненнями, від 07.08.2025 №848 «Про внесення змін та доповнень до регіональної програми будівництва, реконструкції, модернізації об’єктів інфраструктури, соціально-культурного та екологічного призначення по Запорізькій області на період до 2025 року, затвердженої рішенням обласної ради від 18.03.2021 № 141, зі змінами та доповненнями», від 07.08.2025 № 849 «Про затвердження  Переліку заходів, спрямованих на охорону та раціональне використання природних ресурсів, які фінансуються за рахунок фонду охорони навколишнього природного </w:t>
            </w:r>
            <w:r w:rsidRPr="00487A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середовища обласного бюджету у 2025 році», надається субвенція на виконання програм соціально-економічного розвитку регіонів у сумі 2 169 500,00 грн (два мільйона сто шістдесят дев’ять тисяч п’ятсот гривень 00 копійок) на захід: «Озеленення Національного заповідника «Хортиця».</w:t>
            </w:r>
          </w:p>
          <w:p w14:paraId="6E0E2F9A" w14:textId="77777777" w:rsidR="00487ACB" w:rsidRPr="00487ACB" w:rsidRDefault="00487ACB" w:rsidP="00487A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7ACB">
              <w:rPr>
                <w:rFonts w:ascii="Times New Roman" w:eastAsia="Times New Roman" w:hAnsi="Times New Roman" w:cs="Times New Roman"/>
                <w:sz w:val="28"/>
                <w:szCs w:val="28"/>
              </w:rPr>
              <w:t>Зазначений захід передбачає закупівлю саджанців (330 дерев та 60 кущів) з доставкою до паркової території острова Хортиця, визначеної Замовником, висадку саджанців для забезпечення озеленення паркової меморіальної зони «Парк Честі» у 2025 році на о. Хортиця</w:t>
            </w:r>
          </w:p>
          <w:p w14:paraId="5D18B5E0" w14:textId="314523AA" w:rsidR="00BB4167" w:rsidRPr="00B74C3D" w:rsidRDefault="00487ACB" w:rsidP="00487AC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87A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Висадка Постачальником саджанців з поливом необхідна для забезпечення </w:t>
            </w:r>
            <w:proofErr w:type="spellStart"/>
            <w:r w:rsidRPr="00487ACB">
              <w:rPr>
                <w:rFonts w:ascii="Times New Roman" w:eastAsia="Times New Roman" w:hAnsi="Times New Roman" w:cs="Times New Roman"/>
                <w:sz w:val="28"/>
                <w:szCs w:val="28"/>
              </w:rPr>
              <w:t>приживляємості</w:t>
            </w:r>
            <w:proofErr w:type="spellEnd"/>
            <w:r w:rsidRPr="00487A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саджанців на території острова «Хортиця».</w:t>
            </w:r>
            <w:bookmarkStart w:id="0" w:name="_GoBack"/>
            <w:bookmarkEnd w:id="0"/>
          </w:p>
          <w:p w14:paraId="30ED6E53" w14:textId="41559E8B" w:rsidR="001C4FA6" w:rsidRPr="00B74C3D" w:rsidRDefault="001C4FA6" w:rsidP="00BB41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7ABD063C" w14:textId="77777777" w:rsidR="001C4FA6" w:rsidRDefault="001C4FA6">
      <w:bookmarkStart w:id="1" w:name="_gjdgxs" w:colFirst="0" w:colLast="0"/>
      <w:bookmarkEnd w:id="1"/>
    </w:p>
    <w:sectPr w:rsidR="001C4FA6">
      <w:pgSz w:w="16838" w:h="11906" w:orient="landscape"/>
      <w:pgMar w:top="284" w:right="678" w:bottom="850" w:left="85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FA6"/>
    <w:rsid w:val="001C4FA6"/>
    <w:rsid w:val="003E28B5"/>
    <w:rsid w:val="00487ACB"/>
    <w:rsid w:val="004F032C"/>
    <w:rsid w:val="00AC3DBB"/>
    <w:rsid w:val="00B74C3D"/>
    <w:rsid w:val="00BB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9C18"/>
  <w15:docId w15:val="{55052F76-08B0-F644-85F0-62C15825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2084</Words>
  <Characters>1189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Ревуцька</dc:creator>
  <cp:lastModifiedBy>Наталія Ревуцька</cp:lastModifiedBy>
  <cp:revision>2</cp:revision>
  <dcterms:created xsi:type="dcterms:W3CDTF">2025-10-03T10:58:00Z</dcterms:created>
  <dcterms:modified xsi:type="dcterms:W3CDTF">2025-10-03T10:58:00Z</dcterms:modified>
</cp:coreProperties>
</file>